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3667" w14:textId="77777777" w:rsidR="00ED245C" w:rsidRPr="00472B71" w:rsidRDefault="00E233B9" w:rsidP="00472B71">
      <w:pPr>
        <w:autoSpaceDE w:val="0"/>
        <w:autoSpaceDN w:val="0"/>
        <w:adjustRightInd w:val="0"/>
        <w:ind w:right="609"/>
        <w:rPr>
          <w:rFonts w:ascii="Helvetica" w:hAnsi="Helvetica" w:cs="Helvetica"/>
          <w:color w:val="5DC1E3"/>
          <w:sz w:val="36"/>
          <w:szCs w:val="36"/>
          <w:lang w:eastAsia="en-NZ"/>
        </w:rPr>
      </w:pPr>
      <w:r w:rsidRPr="00E233B9">
        <w:rPr>
          <w:rFonts w:ascii="Helvetica" w:hAnsi="Helvetica" w:cs="Helvetica"/>
          <w:color w:val="5DC1E3"/>
          <w:sz w:val="36"/>
          <w:szCs w:val="36"/>
          <w:lang w:eastAsia="en-NZ"/>
        </w:rPr>
        <w:t>Catholic Diocese of Auckland</w:t>
      </w:r>
    </w:p>
    <w:p w14:paraId="1CB8BF06" w14:textId="77777777" w:rsidR="007C4DA4" w:rsidRPr="00F15AF7" w:rsidRDefault="009F7DA6" w:rsidP="009B50BA">
      <w:pPr>
        <w:autoSpaceDE w:val="0"/>
        <w:autoSpaceDN w:val="0"/>
        <w:adjustRightInd w:val="0"/>
        <w:ind w:right="609"/>
        <w:rPr>
          <w:rFonts w:ascii="Helvetica" w:hAnsi="Helvetica" w:cs="Helvetica"/>
          <w:color w:val="000000"/>
          <w:sz w:val="36"/>
          <w:szCs w:val="36"/>
          <w:lang w:eastAsia="en-NZ"/>
        </w:rPr>
      </w:pPr>
      <w:r>
        <w:rPr>
          <w:rFonts w:ascii="Helvetica" w:hAnsi="Helvetica" w:cs="Helvetica"/>
          <w:color w:val="5DC1E3"/>
          <w:sz w:val="36"/>
          <w:szCs w:val="36"/>
          <w:lang w:eastAsia="en-NZ"/>
        </w:rPr>
        <w:t>Workplace Wellbeing</w:t>
      </w:r>
      <w:r w:rsidR="007C4DA4" w:rsidRPr="00F15AF7">
        <w:rPr>
          <w:rFonts w:ascii="Helvetica" w:hAnsi="Helvetica" w:cs="Helvetica"/>
          <w:color w:val="5DC1E3"/>
          <w:sz w:val="36"/>
          <w:szCs w:val="36"/>
          <w:lang w:eastAsia="en-NZ"/>
        </w:rPr>
        <w:t xml:space="preserve"> Service</w:t>
      </w:r>
      <w:r w:rsidR="007D56EF">
        <w:rPr>
          <w:rFonts w:ascii="Helvetica" w:hAnsi="Helvetica" w:cs="Helvetica"/>
          <w:color w:val="5DC1E3"/>
          <w:sz w:val="36"/>
          <w:szCs w:val="36"/>
          <w:lang w:eastAsia="en-NZ"/>
        </w:rPr>
        <w:t>s</w:t>
      </w:r>
    </w:p>
    <w:p w14:paraId="7685147B" w14:textId="77777777" w:rsidR="007C4DA4" w:rsidRDefault="007C4DA4" w:rsidP="007C4DA4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8"/>
          <w:szCs w:val="18"/>
          <w:lang w:eastAsia="en-NZ"/>
        </w:rPr>
      </w:pPr>
    </w:p>
    <w:p w14:paraId="6A6FA193" w14:textId="77777777" w:rsidR="000A3CF6" w:rsidRDefault="000A3CF6" w:rsidP="006A0C6B">
      <w:pPr>
        <w:autoSpaceDE w:val="0"/>
        <w:autoSpaceDN w:val="0"/>
        <w:adjustRightInd w:val="0"/>
        <w:spacing w:line="300" w:lineRule="auto"/>
        <w:ind w:right="3016"/>
        <w:rPr>
          <w:rFonts w:ascii="Helvetica" w:hAnsi="Helvetica" w:cs="Helvetica"/>
          <w:color w:val="707173"/>
          <w:sz w:val="16"/>
          <w:szCs w:val="16"/>
          <w:lang w:eastAsia="en-NZ"/>
        </w:rPr>
      </w:pPr>
    </w:p>
    <w:p w14:paraId="57967E03" w14:textId="77777777" w:rsidR="007C4DA4" w:rsidRPr="00504DAC" w:rsidRDefault="007C4DA4" w:rsidP="000A3CF6">
      <w:pPr>
        <w:autoSpaceDE w:val="0"/>
        <w:autoSpaceDN w:val="0"/>
        <w:adjustRightInd w:val="0"/>
        <w:spacing w:line="300" w:lineRule="auto"/>
        <w:ind w:right="1602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There are times in all our lives when we encounter personal problems or life crises. It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may be work or study stress, relationship concerns, financial problems, bereavement,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drug or alcohol use or just about anything. When you have a problem, your work will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be affected. If left unresolved the problem could ultimately affect your ability to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complete your daily work and create other health concerns.</w:t>
      </w:r>
    </w:p>
    <w:p w14:paraId="436D0B5C" w14:textId="77777777" w:rsidR="007C4DA4" w:rsidRDefault="007C4DA4" w:rsidP="000A3CF6">
      <w:pPr>
        <w:autoSpaceDE w:val="0"/>
        <w:autoSpaceDN w:val="0"/>
        <w:adjustRightInd w:val="0"/>
        <w:ind w:right="1602"/>
        <w:rPr>
          <w:rFonts w:ascii="Helvetica-Bold" w:hAnsi="Helvetica-Bold" w:cs="Helvetica-Bold"/>
          <w:b/>
          <w:bCs/>
          <w:color w:val="000000"/>
          <w:sz w:val="16"/>
          <w:szCs w:val="16"/>
          <w:lang w:eastAsia="en-NZ"/>
        </w:rPr>
      </w:pPr>
    </w:p>
    <w:p w14:paraId="4959B332" w14:textId="4B76AE49" w:rsidR="007C4DA4" w:rsidRPr="00504DAC" w:rsidRDefault="007C1435" w:rsidP="000A3CF6">
      <w:pPr>
        <w:autoSpaceDE w:val="0"/>
        <w:autoSpaceDN w:val="0"/>
        <w:adjustRightInd w:val="0"/>
        <w:spacing w:line="300" w:lineRule="auto"/>
        <w:ind w:right="1602"/>
        <w:rPr>
          <w:rFonts w:ascii="Helvetica" w:hAnsi="Helvetica" w:cs="Helvetica"/>
          <w:color w:val="707173"/>
          <w:sz w:val="16"/>
          <w:szCs w:val="16"/>
          <w:lang w:eastAsia="en-NZ"/>
        </w:rPr>
      </w:pPr>
      <w:r>
        <w:rPr>
          <w:rFonts w:ascii="Helvetica" w:hAnsi="Helvetica" w:cs="Helvetica"/>
          <w:color w:val="707173"/>
          <w:sz w:val="16"/>
          <w:szCs w:val="16"/>
          <w:lang w:eastAsia="en-NZ"/>
        </w:rPr>
        <w:t>The Diocese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wants to ensure that all staff have opportunity to resolve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issues as quickly as</w:t>
      </w:r>
      <w:r w:rsidR="007D56EF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possible through access to 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Vitae service</w:t>
      </w:r>
      <w:r w:rsidR="007D56EF">
        <w:rPr>
          <w:rFonts w:ascii="Helvetica" w:hAnsi="Helvetica" w:cs="Helvetica"/>
          <w:color w:val="707173"/>
          <w:sz w:val="16"/>
          <w:szCs w:val="16"/>
          <w:lang w:eastAsia="en-NZ"/>
        </w:rPr>
        <w:t>s</w:t>
      </w:r>
      <w:r w:rsidR="00653D54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. These services are offered free of charge to </w:t>
      </w:r>
      <w:r w:rsidR="009F7DA6">
        <w:rPr>
          <w:rFonts w:ascii="Helvetica" w:hAnsi="Helvetica" w:cs="Helvetica"/>
          <w:color w:val="707173"/>
          <w:sz w:val="16"/>
          <w:szCs w:val="16"/>
          <w:lang w:eastAsia="en-NZ"/>
        </w:rPr>
        <w:t>all employees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as </w:t>
      </w:r>
      <w:r w:rsidR="00653D54">
        <w:rPr>
          <w:rFonts w:ascii="Helvetica" w:hAnsi="Helvetica" w:cs="Helvetica"/>
          <w:color w:val="707173"/>
          <w:sz w:val="16"/>
          <w:szCs w:val="16"/>
          <w:lang w:eastAsia="en-NZ"/>
        </w:rPr>
        <w:t>p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art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of </w:t>
      </w:r>
      <w:r w:rsidR="00653D54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your </w:t>
      </w:r>
      <w:proofErr w:type="gramStart"/>
      <w:r w:rsidR="00653D54">
        <w:rPr>
          <w:rFonts w:ascii="Helvetica" w:hAnsi="Helvetica" w:cs="Helvetica"/>
          <w:color w:val="707173"/>
          <w:sz w:val="16"/>
          <w:szCs w:val="16"/>
          <w:lang w:eastAsia="en-NZ"/>
        </w:rPr>
        <w:t>employers</w:t>
      </w:r>
      <w:proofErr w:type="gramEnd"/>
      <w:r w:rsidR="007D56EF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commitment to promoting a healthy work-life balance.</w:t>
      </w:r>
      <w:r w:rsidR="00DF23C3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</w:p>
    <w:p w14:paraId="113C58CA" w14:textId="77777777" w:rsidR="006A0C6B" w:rsidRDefault="006A0C6B" w:rsidP="007C4DA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</w:pPr>
    </w:p>
    <w:p w14:paraId="5326E5C5" w14:textId="77777777" w:rsidR="005071C5" w:rsidRPr="00504DAC" w:rsidRDefault="005071C5" w:rsidP="007C4DA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</w:pPr>
      <w:r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About Vitae</w:t>
      </w:r>
    </w:p>
    <w:p w14:paraId="16498CBD" w14:textId="77777777" w:rsidR="007C4DA4" w:rsidRDefault="007C4DA4" w:rsidP="000A3CF6">
      <w:pPr>
        <w:tabs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before="120" w:line="300" w:lineRule="auto"/>
        <w:ind w:right="1605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Vitae</w:t>
      </w:r>
      <w:r w:rsidR="007D56EF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is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a professional employee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assistance provider that offers access to a</w:t>
      </w:r>
      <w:r w:rsidR="007D56EF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nationwide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team of independent counsellors</w:t>
      </w:r>
      <w:r w:rsidR="005071C5">
        <w:rPr>
          <w:rFonts w:ascii="Helvetica" w:hAnsi="Helvetica" w:cs="Helvetica"/>
          <w:color w:val="707173"/>
          <w:sz w:val="16"/>
          <w:szCs w:val="16"/>
          <w:lang w:eastAsia="en-NZ"/>
        </w:rPr>
        <w:t>,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psychologists</w:t>
      </w:r>
      <w:r w:rsidR="005071C5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and trauma </w:t>
      </w:r>
      <w:r w:rsidR="000A3CF6">
        <w:rPr>
          <w:rFonts w:ascii="Helvetica" w:hAnsi="Helvetica" w:cs="Helvetica"/>
          <w:color w:val="707173"/>
          <w:sz w:val="16"/>
          <w:szCs w:val="16"/>
          <w:lang w:eastAsia="en-NZ"/>
        </w:rPr>
        <w:t>r</w:t>
      </w:r>
      <w:r w:rsidR="005071C5">
        <w:rPr>
          <w:rFonts w:ascii="Helvetica" w:hAnsi="Helvetica" w:cs="Helvetica"/>
          <w:color w:val="707173"/>
          <w:sz w:val="16"/>
          <w:szCs w:val="16"/>
          <w:lang w:eastAsia="en-NZ"/>
        </w:rPr>
        <w:t>esponders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.</w:t>
      </w:r>
      <w:r w:rsidR="005071C5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Vitae</w:t>
      </w:r>
      <w:r w:rsidR="006A0C6B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provides:</w:t>
      </w:r>
    </w:p>
    <w:p w14:paraId="1EA8DDCB" w14:textId="77777777" w:rsidR="005071C5" w:rsidRPr="006A0C6B" w:rsidRDefault="006A0C6B" w:rsidP="006A0C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1145" w:right="2877" w:hanging="357"/>
        <w:rPr>
          <w:rFonts w:ascii="Helvetica" w:hAnsi="Helvetica" w:cs="Helvetica"/>
          <w:color w:val="707173"/>
          <w:sz w:val="16"/>
          <w:szCs w:val="16"/>
        </w:rPr>
      </w:pPr>
      <w:r w:rsidRPr="00EF690B">
        <w:rPr>
          <w:rFonts w:ascii="Helvetica" w:hAnsi="Helvetica" w:cs="Helvetica"/>
          <w:color w:val="707173"/>
          <w:sz w:val="16"/>
          <w:szCs w:val="16"/>
        </w:rPr>
        <w:t xml:space="preserve">Access to </w:t>
      </w:r>
      <w:r w:rsidR="005071C5" w:rsidRPr="00EF690B">
        <w:rPr>
          <w:rFonts w:ascii="Helvetica" w:hAnsi="Helvetica" w:cs="Helvetica"/>
          <w:color w:val="707173"/>
          <w:sz w:val="16"/>
          <w:szCs w:val="16"/>
        </w:rPr>
        <w:t xml:space="preserve">MNZAC &amp; NZ Psychological Ass. accredited counsellors &amp; psychologists </w:t>
      </w:r>
      <w:r w:rsidRPr="00EF690B">
        <w:rPr>
          <w:rFonts w:ascii="Helvetica" w:hAnsi="Helvetica" w:cs="Helvetica"/>
          <w:color w:val="707173"/>
          <w:sz w:val="16"/>
          <w:szCs w:val="16"/>
        </w:rPr>
        <w:t xml:space="preserve">with a </w:t>
      </w:r>
      <w:r w:rsidR="005071C5" w:rsidRPr="00EF690B">
        <w:rPr>
          <w:rFonts w:ascii="Helvetica" w:hAnsi="Helvetica" w:cs="Helvetica"/>
          <w:color w:val="707173"/>
          <w:sz w:val="16"/>
          <w:szCs w:val="16"/>
        </w:rPr>
        <w:t xml:space="preserve">minimum 5yrs clinical practice </w:t>
      </w:r>
    </w:p>
    <w:p w14:paraId="4F5171E3" w14:textId="77777777" w:rsidR="005071C5" w:rsidRPr="005071C5" w:rsidRDefault="000A3CF6" w:rsidP="006A0C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1145" w:hanging="357"/>
        <w:rPr>
          <w:rFonts w:ascii="Helvetica" w:hAnsi="Helvetica" w:cs="Helvetica"/>
          <w:color w:val="707173"/>
          <w:sz w:val="16"/>
          <w:szCs w:val="16"/>
        </w:rPr>
      </w:pPr>
      <w:r w:rsidRPr="00EF690B">
        <w:rPr>
          <w:rFonts w:ascii="Helvetica" w:hAnsi="Helvetica" w:cs="Helvetica"/>
          <w:color w:val="707173"/>
          <w:sz w:val="16"/>
          <w:szCs w:val="16"/>
        </w:rPr>
        <w:t>Up</w:t>
      </w:r>
      <w:r w:rsidR="006A0C6B" w:rsidRPr="00EF690B">
        <w:rPr>
          <w:rFonts w:ascii="Helvetica" w:hAnsi="Helvetica" w:cs="Helvetica"/>
          <w:color w:val="707173"/>
          <w:sz w:val="16"/>
          <w:szCs w:val="16"/>
        </w:rPr>
        <w:t xml:space="preserve"> to </w:t>
      </w:r>
      <w:r w:rsidR="005071C5" w:rsidRPr="00EF690B">
        <w:rPr>
          <w:rFonts w:ascii="Helvetica" w:hAnsi="Helvetica" w:cs="Helvetica"/>
          <w:color w:val="707173"/>
          <w:sz w:val="16"/>
          <w:szCs w:val="16"/>
        </w:rPr>
        <w:t xml:space="preserve">3 </w:t>
      </w:r>
      <w:r w:rsidR="006A0C6B" w:rsidRPr="00EF690B">
        <w:rPr>
          <w:rFonts w:ascii="Helvetica" w:hAnsi="Helvetica" w:cs="Helvetica"/>
          <w:color w:val="707173"/>
          <w:sz w:val="16"/>
          <w:szCs w:val="16"/>
        </w:rPr>
        <w:t xml:space="preserve">counselling </w:t>
      </w:r>
      <w:r w:rsidR="005071C5" w:rsidRPr="00EF690B">
        <w:rPr>
          <w:rFonts w:ascii="Helvetica" w:hAnsi="Helvetica" w:cs="Helvetica"/>
          <w:color w:val="707173"/>
          <w:sz w:val="16"/>
          <w:szCs w:val="16"/>
        </w:rPr>
        <w:t>sessions per referral funded by</w:t>
      </w:r>
      <w:r w:rsidR="009F4D57">
        <w:rPr>
          <w:rFonts w:ascii="Helvetica" w:hAnsi="Helvetica" w:cs="Helvetica"/>
          <w:color w:val="707173"/>
          <w:sz w:val="16"/>
          <w:szCs w:val="16"/>
        </w:rPr>
        <w:t xml:space="preserve"> </w:t>
      </w:r>
      <w:proofErr w:type="gramStart"/>
      <w:r w:rsidR="009F4D57">
        <w:rPr>
          <w:rFonts w:ascii="Helvetica" w:hAnsi="Helvetica" w:cs="Helvetica"/>
          <w:color w:val="707173"/>
          <w:sz w:val="16"/>
          <w:szCs w:val="16"/>
        </w:rPr>
        <w:t xml:space="preserve">your </w:t>
      </w:r>
      <w:r w:rsidR="005071C5" w:rsidRPr="00EF690B">
        <w:rPr>
          <w:rFonts w:ascii="Helvetica" w:hAnsi="Helvetica" w:cs="Helvetica"/>
          <w:color w:val="707173"/>
          <w:sz w:val="16"/>
          <w:szCs w:val="16"/>
        </w:rPr>
        <w:t xml:space="preserve"> employer</w:t>
      </w:r>
      <w:proofErr w:type="gramEnd"/>
    </w:p>
    <w:p w14:paraId="028AF3B3" w14:textId="77777777" w:rsidR="005071C5" w:rsidRPr="005071C5" w:rsidRDefault="005071C5" w:rsidP="006A0C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1145" w:hanging="357"/>
        <w:rPr>
          <w:rFonts w:ascii="Helvetica" w:hAnsi="Helvetica" w:cs="Helvetica"/>
          <w:color w:val="707173"/>
          <w:sz w:val="16"/>
          <w:szCs w:val="16"/>
        </w:rPr>
      </w:pPr>
      <w:r w:rsidRPr="00EF690B">
        <w:rPr>
          <w:rFonts w:ascii="Helvetica" w:hAnsi="Helvetica" w:cs="Helvetica"/>
          <w:color w:val="707173"/>
          <w:sz w:val="16"/>
          <w:szCs w:val="16"/>
        </w:rPr>
        <w:t xml:space="preserve">24/7 contact centre and duty counsellor for emergencies </w:t>
      </w:r>
    </w:p>
    <w:p w14:paraId="27B3D286" w14:textId="77777777" w:rsidR="005071C5" w:rsidRPr="005071C5" w:rsidRDefault="005071C5" w:rsidP="006A0C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1145" w:hanging="357"/>
        <w:rPr>
          <w:rFonts w:ascii="Helvetica" w:hAnsi="Helvetica" w:cs="Helvetica"/>
          <w:color w:val="707173"/>
          <w:sz w:val="16"/>
          <w:szCs w:val="16"/>
        </w:rPr>
      </w:pPr>
      <w:r w:rsidRPr="00EF690B">
        <w:rPr>
          <w:rFonts w:ascii="Helvetica" w:hAnsi="Helvetica" w:cs="Helvetica"/>
          <w:color w:val="707173"/>
          <w:sz w:val="16"/>
          <w:szCs w:val="16"/>
        </w:rPr>
        <w:t>Self / Informal / Formal Referral</w:t>
      </w:r>
      <w:r w:rsidR="006A0C6B" w:rsidRPr="00EF690B">
        <w:rPr>
          <w:rFonts w:ascii="Helvetica" w:hAnsi="Helvetica" w:cs="Helvetica"/>
          <w:color w:val="707173"/>
          <w:sz w:val="16"/>
          <w:szCs w:val="16"/>
        </w:rPr>
        <w:t xml:space="preserve"> processes</w:t>
      </w:r>
    </w:p>
    <w:p w14:paraId="38A036E0" w14:textId="77777777" w:rsidR="006A0C6B" w:rsidRDefault="009F4D57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DD660F" wp14:editId="4DA12D5B">
                <wp:simplePos x="0" y="0"/>
                <wp:positionH relativeFrom="page">
                  <wp:posOffset>5379720</wp:posOffset>
                </wp:positionH>
                <wp:positionV relativeFrom="page">
                  <wp:posOffset>4257675</wp:posOffset>
                </wp:positionV>
                <wp:extent cx="1914525" cy="3632200"/>
                <wp:effectExtent l="41910" t="40005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632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77AA14" w14:textId="77777777" w:rsidR="0073593B" w:rsidRPr="009F4D57" w:rsidRDefault="0073593B" w:rsidP="00DF23C3">
                            <w:pPr>
                              <w:autoSpaceDE w:val="0"/>
                              <w:autoSpaceDN w:val="0"/>
                              <w:adjustRightInd w:val="0"/>
                              <w:spacing w:line="25" w:lineRule="atLeast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5DC1E3"/>
                                <w:lang w:eastAsia="en-NZ"/>
                              </w:rPr>
                            </w:pPr>
                            <w:proofErr w:type="gramStart"/>
                            <w:r w:rsidRPr="009F4D57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5DC1E3"/>
                                <w:lang w:eastAsia="en-NZ"/>
                              </w:rPr>
                              <w:t>Accessing  Vitae</w:t>
                            </w:r>
                            <w:proofErr w:type="gramEnd"/>
                            <w:r w:rsidRPr="009F4D57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5DC1E3"/>
                                <w:lang w:eastAsia="en-NZ"/>
                              </w:rPr>
                              <w:t xml:space="preserve"> Services</w:t>
                            </w:r>
                          </w:p>
                          <w:p w14:paraId="36C47F3B" w14:textId="77777777" w:rsidR="0073593B" w:rsidRPr="00504DAC" w:rsidRDefault="0073593B" w:rsidP="00DF23C3">
                            <w:pPr>
                              <w:autoSpaceDE w:val="0"/>
                              <w:autoSpaceDN w:val="0"/>
                              <w:adjustRightInd w:val="0"/>
                              <w:spacing w:line="25" w:lineRule="atLeast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5DC1E3"/>
                                <w:sz w:val="16"/>
                                <w:szCs w:val="16"/>
                                <w:lang w:eastAsia="en-NZ"/>
                              </w:rPr>
                            </w:pPr>
                          </w:p>
                          <w:p w14:paraId="2B51DC97" w14:textId="4E0D81A9" w:rsidR="0073593B" w:rsidRDefault="0073593B" w:rsidP="00DF23C3">
                            <w:pPr>
                              <w:autoSpaceDE w:val="0"/>
                              <w:autoSpaceDN w:val="0"/>
                              <w:adjustRightInd w:val="0"/>
                              <w:spacing w:before="120" w:line="25" w:lineRule="atLeast"/>
                              <w:jc w:val="center"/>
                              <w:rPr>
                                <w:rFonts w:ascii="Helvetica" w:hAnsi="Helvetica" w:cs="Helvetica"/>
                                <w:color w:val="707173"/>
                                <w:lang w:eastAsia="en-NZ"/>
                              </w:rPr>
                            </w:pPr>
                            <w:r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 xml:space="preserve">To arrange an appointment, complete a </w:t>
                            </w:r>
                            <w:r w:rsidR="001A6764"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 xml:space="preserve">counselling </w:t>
                            </w:r>
                            <w:proofErr w:type="spellStart"/>
                            <w:r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>self referral</w:t>
                            </w:r>
                            <w:proofErr w:type="spellEnd"/>
                            <w:r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 xml:space="preserve"> form </w:t>
                            </w:r>
                            <w:r w:rsidR="00786189"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 xml:space="preserve">via </w:t>
                            </w:r>
                            <w:r w:rsidR="001A6764"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 xml:space="preserve">the </w:t>
                            </w:r>
                            <w:r w:rsidR="007C1435"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>‘</w:t>
                            </w:r>
                            <w:r w:rsidR="001A6764"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>contact us</w:t>
                            </w:r>
                            <w:r w:rsidR="007C1435"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>’</w:t>
                            </w:r>
                            <w:r w:rsidR="001A6764"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 xml:space="preserve"> tab on </w:t>
                            </w:r>
                            <w:r w:rsidR="00786189"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 xml:space="preserve">their website </w:t>
                            </w:r>
                            <w:hyperlink r:id="rId7" w:history="1">
                              <w:r w:rsidR="007C1435" w:rsidRPr="007C1435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00B0F0"/>
                                  <w:lang w:eastAsia="en-NZ"/>
                                </w:rPr>
                                <w:t>www.vitae.co.nz</w:t>
                              </w:r>
                            </w:hyperlink>
                          </w:p>
                          <w:p w14:paraId="7E8864BE" w14:textId="77777777" w:rsidR="0073593B" w:rsidRPr="007C1435" w:rsidRDefault="0073593B" w:rsidP="00DF23C3">
                            <w:pPr>
                              <w:autoSpaceDE w:val="0"/>
                              <w:autoSpaceDN w:val="0"/>
                              <w:adjustRightInd w:val="0"/>
                              <w:spacing w:line="25" w:lineRule="atLeast"/>
                              <w:jc w:val="center"/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</w:pPr>
                          </w:p>
                          <w:p w14:paraId="0E3A0F03" w14:textId="77777777" w:rsidR="0073593B" w:rsidRPr="007C1435" w:rsidRDefault="0073593B" w:rsidP="00DF23C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auto"/>
                              <w:jc w:val="center"/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</w:pPr>
                          </w:p>
                          <w:p w14:paraId="645EABEC" w14:textId="77777777" w:rsidR="0073593B" w:rsidRPr="007C1435" w:rsidRDefault="0073593B" w:rsidP="00DF23C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auto"/>
                              <w:jc w:val="center"/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 xml:space="preserve">Or call the </w:t>
                            </w:r>
                            <w:proofErr w:type="gramStart"/>
                            <w:r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>7 day</w:t>
                            </w:r>
                            <w:proofErr w:type="gramEnd"/>
                            <w:r w:rsidRPr="007C1435"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>, 24 hour free-phone</w:t>
                            </w:r>
                          </w:p>
                          <w:p w14:paraId="1EF661AA" w14:textId="77777777" w:rsidR="0073593B" w:rsidRPr="007C1435" w:rsidRDefault="0073593B" w:rsidP="00DF23C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auto"/>
                              <w:jc w:val="center"/>
                              <w:rPr>
                                <w:rFonts w:ascii="Helvetica" w:hAnsi="Helvetica" w:cs="Helvetica"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</w:pPr>
                          </w:p>
                          <w:p w14:paraId="6D0D83EE" w14:textId="77777777" w:rsidR="0073593B" w:rsidRPr="007C1435" w:rsidRDefault="0073593B" w:rsidP="00DF23C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7C1435">
                              <w:rPr>
                                <w:rFonts w:ascii="Helvetica" w:hAnsi="Helvetica" w:cs="Helvetica"/>
                                <w:b/>
                                <w:color w:val="707173"/>
                                <w:sz w:val="20"/>
                                <w:szCs w:val="20"/>
                                <w:lang w:eastAsia="en-NZ"/>
                              </w:rPr>
                              <w:t>0508 664 981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D6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335.25pt;width:150.75pt;height:286pt;z-index:25165824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" o:allowincell="f" filled="f" strokeweight="6pt">
                <v:stroke linestyle="thickThin"/>
                <v:textbox style="mso-fit-shape-to-text:t" inset="10.8pt,7.2pt,10.8pt,7.2pt">
                  <w:txbxContent>
                    <w:p w14:paraId="1177AA14" w14:textId="77777777" w:rsidR="0073593B" w:rsidRPr="009F4D57" w:rsidRDefault="0073593B" w:rsidP="00DF23C3">
                      <w:pPr>
                        <w:autoSpaceDE w:val="0"/>
                        <w:autoSpaceDN w:val="0"/>
                        <w:adjustRightInd w:val="0"/>
                        <w:spacing w:line="25" w:lineRule="atLeast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color w:val="5DC1E3"/>
                          <w:lang w:eastAsia="en-NZ"/>
                        </w:rPr>
                      </w:pPr>
                      <w:proofErr w:type="gramStart"/>
                      <w:r w:rsidRPr="009F4D57">
                        <w:rPr>
                          <w:rFonts w:ascii="Helvetica-Bold" w:hAnsi="Helvetica-Bold" w:cs="Helvetica-Bold"/>
                          <w:b/>
                          <w:bCs/>
                          <w:color w:val="5DC1E3"/>
                          <w:lang w:eastAsia="en-NZ"/>
                        </w:rPr>
                        <w:t>Accessing  Vitae</w:t>
                      </w:r>
                      <w:proofErr w:type="gramEnd"/>
                      <w:r w:rsidRPr="009F4D57">
                        <w:rPr>
                          <w:rFonts w:ascii="Helvetica-Bold" w:hAnsi="Helvetica-Bold" w:cs="Helvetica-Bold"/>
                          <w:b/>
                          <w:bCs/>
                          <w:color w:val="5DC1E3"/>
                          <w:lang w:eastAsia="en-NZ"/>
                        </w:rPr>
                        <w:t xml:space="preserve"> Services</w:t>
                      </w:r>
                    </w:p>
                    <w:p w14:paraId="36C47F3B" w14:textId="77777777" w:rsidR="0073593B" w:rsidRPr="00504DAC" w:rsidRDefault="0073593B" w:rsidP="00DF23C3">
                      <w:pPr>
                        <w:autoSpaceDE w:val="0"/>
                        <w:autoSpaceDN w:val="0"/>
                        <w:adjustRightInd w:val="0"/>
                        <w:spacing w:line="25" w:lineRule="atLeast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color w:val="5DC1E3"/>
                          <w:sz w:val="16"/>
                          <w:szCs w:val="16"/>
                          <w:lang w:eastAsia="en-NZ"/>
                        </w:rPr>
                      </w:pPr>
                    </w:p>
                    <w:p w14:paraId="2B51DC97" w14:textId="4E0D81A9" w:rsidR="0073593B" w:rsidRDefault="0073593B" w:rsidP="00DF23C3">
                      <w:pPr>
                        <w:autoSpaceDE w:val="0"/>
                        <w:autoSpaceDN w:val="0"/>
                        <w:adjustRightInd w:val="0"/>
                        <w:spacing w:before="120" w:line="25" w:lineRule="atLeast"/>
                        <w:jc w:val="center"/>
                        <w:rPr>
                          <w:rFonts w:ascii="Helvetica" w:hAnsi="Helvetica" w:cs="Helvetica"/>
                          <w:color w:val="707173"/>
                          <w:lang w:eastAsia="en-NZ"/>
                        </w:rPr>
                      </w:pPr>
                      <w:r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 xml:space="preserve">To arrange an appointment, complete a </w:t>
                      </w:r>
                      <w:r w:rsidR="001A6764"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 xml:space="preserve">counselling </w:t>
                      </w:r>
                      <w:proofErr w:type="spellStart"/>
                      <w:r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>self referral</w:t>
                      </w:r>
                      <w:proofErr w:type="spellEnd"/>
                      <w:r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 xml:space="preserve"> form </w:t>
                      </w:r>
                      <w:r w:rsidR="00786189"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 xml:space="preserve">via </w:t>
                      </w:r>
                      <w:r w:rsidR="001A6764"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 xml:space="preserve">the </w:t>
                      </w:r>
                      <w:r w:rsidR="007C1435"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>‘</w:t>
                      </w:r>
                      <w:r w:rsidR="001A6764"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>contact us</w:t>
                      </w:r>
                      <w:r w:rsidR="007C1435"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>’</w:t>
                      </w:r>
                      <w:r w:rsidR="001A6764"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 xml:space="preserve"> tab on </w:t>
                      </w:r>
                      <w:r w:rsidR="00786189"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 xml:space="preserve">their website </w:t>
                      </w:r>
                      <w:hyperlink r:id="rId8" w:history="1">
                        <w:r w:rsidR="007C1435" w:rsidRPr="007C1435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00B0F0"/>
                            <w:lang w:eastAsia="en-NZ"/>
                          </w:rPr>
                          <w:t>www.vitae.co.nz</w:t>
                        </w:r>
                      </w:hyperlink>
                    </w:p>
                    <w:p w14:paraId="7E8864BE" w14:textId="77777777" w:rsidR="0073593B" w:rsidRPr="007C1435" w:rsidRDefault="0073593B" w:rsidP="00DF23C3">
                      <w:pPr>
                        <w:autoSpaceDE w:val="0"/>
                        <w:autoSpaceDN w:val="0"/>
                        <w:adjustRightInd w:val="0"/>
                        <w:spacing w:line="25" w:lineRule="atLeast"/>
                        <w:jc w:val="center"/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</w:pPr>
                    </w:p>
                    <w:p w14:paraId="0E3A0F03" w14:textId="77777777" w:rsidR="0073593B" w:rsidRPr="007C1435" w:rsidRDefault="0073593B" w:rsidP="00DF23C3">
                      <w:pPr>
                        <w:autoSpaceDE w:val="0"/>
                        <w:autoSpaceDN w:val="0"/>
                        <w:adjustRightInd w:val="0"/>
                        <w:spacing w:line="300" w:lineRule="auto"/>
                        <w:jc w:val="center"/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</w:pPr>
                    </w:p>
                    <w:p w14:paraId="645EABEC" w14:textId="77777777" w:rsidR="0073593B" w:rsidRPr="007C1435" w:rsidRDefault="0073593B" w:rsidP="00DF23C3">
                      <w:pPr>
                        <w:autoSpaceDE w:val="0"/>
                        <w:autoSpaceDN w:val="0"/>
                        <w:adjustRightInd w:val="0"/>
                        <w:spacing w:line="300" w:lineRule="auto"/>
                        <w:jc w:val="center"/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</w:pPr>
                      <w:r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 xml:space="preserve">Or call the </w:t>
                      </w:r>
                      <w:proofErr w:type="gramStart"/>
                      <w:r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>7 day</w:t>
                      </w:r>
                      <w:proofErr w:type="gramEnd"/>
                      <w:r w:rsidRPr="007C1435"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  <w:t>, 24 hour free-phone</w:t>
                      </w:r>
                    </w:p>
                    <w:p w14:paraId="1EF661AA" w14:textId="77777777" w:rsidR="0073593B" w:rsidRPr="007C1435" w:rsidRDefault="0073593B" w:rsidP="00DF23C3">
                      <w:pPr>
                        <w:autoSpaceDE w:val="0"/>
                        <w:autoSpaceDN w:val="0"/>
                        <w:adjustRightInd w:val="0"/>
                        <w:spacing w:line="300" w:lineRule="auto"/>
                        <w:jc w:val="center"/>
                        <w:rPr>
                          <w:rFonts w:ascii="Helvetica" w:hAnsi="Helvetica" w:cs="Helvetica"/>
                          <w:color w:val="707173"/>
                          <w:sz w:val="20"/>
                          <w:szCs w:val="20"/>
                          <w:lang w:eastAsia="en-NZ"/>
                        </w:rPr>
                      </w:pPr>
                    </w:p>
                    <w:p w14:paraId="6D0D83EE" w14:textId="77777777" w:rsidR="0073593B" w:rsidRPr="007C1435" w:rsidRDefault="0073593B" w:rsidP="00DF23C3">
                      <w:pPr>
                        <w:autoSpaceDE w:val="0"/>
                        <w:autoSpaceDN w:val="0"/>
                        <w:adjustRightInd w:val="0"/>
                        <w:spacing w:line="300" w:lineRule="auto"/>
                        <w:jc w:val="center"/>
                        <w:rPr>
                          <w:rFonts w:ascii="Helvetica" w:hAnsi="Helvetica" w:cs="Helvetica"/>
                          <w:b/>
                          <w:color w:val="707173"/>
                          <w:sz w:val="20"/>
                          <w:szCs w:val="20"/>
                          <w:lang w:eastAsia="en-NZ"/>
                        </w:rPr>
                      </w:pPr>
                      <w:r w:rsidRPr="007C1435">
                        <w:rPr>
                          <w:rFonts w:ascii="Helvetica" w:hAnsi="Helvetica" w:cs="Helvetica"/>
                          <w:b/>
                          <w:color w:val="707173"/>
                          <w:sz w:val="20"/>
                          <w:szCs w:val="20"/>
                          <w:lang w:eastAsia="en-NZ"/>
                        </w:rPr>
                        <w:t>0508 664 981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565F1D5" w14:textId="77777777" w:rsidR="009F7DA6" w:rsidRDefault="005071C5" w:rsidP="009F7DA6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Cs/>
          <w:color w:val="707173"/>
          <w:sz w:val="16"/>
          <w:szCs w:val="16"/>
          <w:lang w:eastAsia="en-NZ"/>
        </w:rPr>
      </w:pPr>
      <w:r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C</w:t>
      </w:r>
      <w:r w:rsidRPr="00504DAC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ounselling</w:t>
      </w:r>
      <w:r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 xml:space="preserve"> </w:t>
      </w:r>
      <w:proofErr w:type="gramStart"/>
      <w:r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service</w:t>
      </w:r>
      <w:r w:rsidR="009F7DA6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 xml:space="preserve">  -</w:t>
      </w:r>
      <w:proofErr w:type="gramEnd"/>
      <w:r w:rsidR="009F7DA6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 xml:space="preserve"> </w:t>
      </w:r>
      <w:r w:rsidR="009F7DA6" w:rsidRPr="009F7DA6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Tari Whakapakari Ngākau</w:t>
      </w:r>
      <w:r w:rsidR="009F7DA6" w:rsidRPr="00BB635B">
        <w:rPr>
          <w:rFonts w:ascii="Helvetica-Bold" w:hAnsi="Helvetica-Bold" w:cs="Helvetica-Bold"/>
          <w:bCs/>
          <w:color w:val="707173"/>
          <w:sz w:val="16"/>
          <w:szCs w:val="16"/>
          <w:lang w:eastAsia="en-NZ"/>
        </w:rPr>
        <w:t xml:space="preserve"> </w:t>
      </w:r>
    </w:p>
    <w:p w14:paraId="62FB7D00" w14:textId="77777777" w:rsidR="009F7DA6" w:rsidRDefault="009F7DA6" w:rsidP="009F7DA6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Cs/>
          <w:color w:val="707173"/>
          <w:sz w:val="16"/>
          <w:szCs w:val="16"/>
          <w:lang w:eastAsia="en-NZ"/>
        </w:rPr>
      </w:pPr>
    </w:p>
    <w:p w14:paraId="64F75652" w14:textId="77777777" w:rsidR="007C4DA4" w:rsidRPr="00BB635B" w:rsidRDefault="007C4DA4" w:rsidP="009F7DA6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Cs/>
          <w:color w:val="707173"/>
          <w:sz w:val="16"/>
          <w:szCs w:val="16"/>
          <w:lang w:eastAsia="en-NZ"/>
        </w:rPr>
      </w:pPr>
      <w:r w:rsidRPr="00BB635B">
        <w:rPr>
          <w:rFonts w:ascii="Helvetica-Bold" w:hAnsi="Helvetica-Bold" w:cs="Helvetica-Bold"/>
          <w:bCs/>
          <w:color w:val="707173"/>
          <w:sz w:val="16"/>
          <w:szCs w:val="16"/>
          <w:lang w:eastAsia="en-NZ"/>
        </w:rPr>
        <w:t>Through this service you will be able to address issues such as:</w:t>
      </w:r>
    </w:p>
    <w:p w14:paraId="7FB76226" w14:textId="77777777" w:rsidR="007C4DA4" w:rsidRPr="00504DAC" w:rsidRDefault="007C4DA4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4D4D4D"/>
          <w:sz w:val="16"/>
          <w:szCs w:val="16"/>
          <w:lang w:eastAsia="en-NZ"/>
        </w:rPr>
      </w:pPr>
    </w:p>
    <w:p w14:paraId="393D4E41" w14:textId="77777777" w:rsidR="007C4DA4" w:rsidRPr="00504DAC" w:rsidRDefault="007C4DA4" w:rsidP="006A0C6B">
      <w:pPr>
        <w:autoSpaceDE w:val="0"/>
        <w:autoSpaceDN w:val="0"/>
        <w:adjustRightInd w:val="0"/>
        <w:spacing w:line="300" w:lineRule="auto"/>
        <w:ind w:firstLine="425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• Personal or work stress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  <w:t>• Relationship problems</w:t>
      </w:r>
    </w:p>
    <w:p w14:paraId="7FEFF697" w14:textId="77777777" w:rsidR="007C4DA4" w:rsidRPr="00504DAC" w:rsidRDefault="007C4DA4" w:rsidP="006A0C6B">
      <w:pPr>
        <w:autoSpaceDE w:val="0"/>
        <w:autoSpaceDN w:val="0"/>
        <w:adjustRightInd w:val="0"/>
        <w:spacing w:line="300" w:lineRule="auto"/>
        <w:ind w:firstLine="425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• Conflict situations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  <w:t>•</w:t>
      </w:r>
      <w:r w:rsid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Anxiety / depression</w:t>
      </w:r>
    </w:p>
    <w:p w14:paraId="33D3FD09" w14:textId="77777777" w:rsidR="007C4DA4" w:rsidRPr="00504DAC" w:rsidRDefault="007C4DA4" w:rsidP="006A0C6B">
      <w:pPr>
        <w:autoSpaceDE w:val="0"/>
        <w:autoSpaceDN w:val="0"/>
        <w:adjustRightInd w:val="0"/>
        <w:spacing w:line="300" w:lineRule="auto"/>
        <w:ind w:firstLine="425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• Grief / loss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  <w:t>• Violence</w:t>
      </w:r>
    </w:p>
    <w:p w14:paraId="669F179C" w14:textId="77777777" w:rsidR="007C4DA4" w:rsidRPr="00504DAC" w:rsidRDefault="007C4DA4" w:rsidP="006A0C6B">
      <w:pPr>
        <w:autoSpaceDE w:val="0"/>
        <w:autoSpaceDN w:val="0"/>
        <w:adjustRightInd w:val="0"/>
        <w:spacing w:line="300" w:lineRule="auto"/>
        <w:ind w:firstLine="425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• Harassment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  <w:t>• Personal trauma</w:t>
      </w:r>
    </w:p>
    <w:p w14:paraId="0059B79C" w14:textId="77777777" w:rsidR="007C4DA4" w:rsidRPr="00504DAC" w:rsidRDefault="007C4DA4" w:rsidP="006A0C6B">
      <w:pPr>
        <w:autoSpaceDE w:val="0"/>
        <w:autoSpaceDN w:val="0"/>
        <w:adjustRightInd w:val="0"/>
        <w:spacing w:line="300" w:lineRule="auto"/>
        <w:ind w:firstLine="425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• Addictions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ab/>
        <w:t>• Budget advice</w:t>
      </w:r>
    </w:p>
    <w:p w14:paraId="0CE5796C" w14:textId="77777777" w:rsidR="007D56EF" w:rsidRDefault="007D56EF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</w:pPr>
    </w:p>
    <w:p w14:paraId="5A6FDBFB" w14:textId="77777777" w:rsidR="007D56EF" w:rsidRPr="009F7DA6" w:rsidRDefault="007D56EF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5DC1E3"/>
          <w:sz w:val="16"/>
          <w:szCs w:val="16"/>
          <w:lang w:val="mi-NZ" w:eastAsia="en-NZ"/>
        </w:rPr>
      </w:pPr>
      <w:r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 xml:space="preserve">Post Trauma </w:t>
      </w:r>
      <w:proofErr w:type="gramStart"/>
      <w:r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support</w:t>
      </w:r>
      <w:r w:rsidR="009F7DA6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 xml:space="preserve">  -</w:t>
      </w:r>
      <w:proofErr w:type="gramEnd"/>
      <w:r w:rsidR="009F7DA6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 xml:space="preserve"> </w:t>
      </w:r>
      <w:r w:rsidR="009F7DA6" w:rsidRPr="009F7DA6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Rātonga Tiakiwairua</w:t>
      </w:r>
    </w:p>
    <w:p w14:paraId="105719CC" w14:textId="77777777" w:rsidR="007D56EF" w:rsidRPr="007D56EF" w:rsidRDefault="007D56EF" w:rsidP="000A3CF6">
      <w:pPr>
        <w:pStyle w:val="NoSpacing"/>
        <w:spacing w:before="120" w:line="300" w:lineRule="auto"/>
        <w:ind w:right="1605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7D56EF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In the event of a serious workplace or personal incident, employees are likely to experience a wide range of reactions </w:t>
      </w:r>
      <w:r w:rsidR="005071C5">
        <w:rPr>
          <w:rFonts w:ascii="Helvetica" w:hAnsi="Helvetica" w:cs="Helvetica"/>
          <w:color w:val="707173"/>
          <w:sz w:val="16"/>
          <w:szCs w:val="16"/>
          <w:lang w:eastAsia="en-NZ"/>
        </w:rPr>
        <w:t>as a result of being involved in</w:t>
      </w:r>
      <w:r w:rsidRPr="007D56EF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an unnatural occurrence.  </w:t>
      </w:r>
    </w:p>
    <w:p w14:paraId="788567B2" w14:textId="77777777" w:rsidR="007D56EF" w:rsidRPr="007D56EF" w:rsidRDefault="007D56EF" w:rsidP="006A0C6B">
      <w:pPr>
        <w:pStyle w:val="NoSpacing"/>
        <w:spacing w:line="300" w:lineRule="auto"/>
        <w:ind w:right="3016"/>
        <w:rPr>
          <w:rFonts w:ascii="Helvetica" w:hAnsi="Helvetica" w:cs="Helvetica"/>
          <w:color w:val="707173"/>
          <w:sz w:val="16"/>
          <w:szCs w:val="16"/>
          <w:lang w:eastAsia="en-NZ"/>
        </w:rPr>
      </w:pPr>
    </w:p>
    <w:p w14:paraId="30E80789" w14:textId="77777777" w:rsidR="007D56EF" w:rsidRPr="007D56EF" w:rsidRDefault="007D56EF" w:rsidP="000A3CF6">
      <w:pPr>
        <w:pStyle w:val="NoSpacing"/>
        <w:spacing w:line="300" w:lineRule="auto"/>
        <w:ind w:right="1602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7D56EF">
        <w:rPr>
          <w:rFonts w:ascii="Helvetica" w:hAnsi="Helvetica" w:cs="Helvetica"/>
          <w:color w:val="707173"/>
          <w:sz w:val="16"/>
          <w:szCs w:val="16"/>
          <w:lang w:eastAsia="en-NZ"/>
        </w:rPr>
        <w:t>Vitae’s team of trained trauma responders may be mobilised by management to provide immediate post incident support that will assist staff return to normal functioning. This is a 24/7 service.</w:t>
      </w:r>
    </w:p>
    <w:p w14:paraId="5075CD96" w14:textId="77777777" w:rsidR="007D56EF" w:rsidRDefault="007D56EF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</w:pPr>
    </w:p>
    <w:p w14:paraId="525CE3E2" w14:textId="77777777" w:rsidR="007C4DA4" w:rsidRPr="00504DAC" w:rsidRDefault="007C4DA4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</w:pPr>
      <w:r w:rsidRPr="00504DAC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Confidentiality</w:t>
      </w:r>
    </w:p>
    <w:p w14:paraId="509F409F" w14:textId="77777777" w:rsidR="007C4DA4" w:rsidRPr="00504DAC" w:rsidRDefault="005071C5" w:rsidP="000A3CF6">
      <w:pPr>
        <w:pStyle w:val="NoSpacing"/>
        <w:spacing w:before="120" w:line="300" w:lineRule="auto"/>
        <w:ind w:right="1605"/>
        <w:rPr>
          <w:rFonts w:ascii="Helvetica" w:hAnsi="Helvetica" w:cs="Helvetica"/>
          <w:color w:val="707173"/>
          <w:sz w:val="16"/>
          <w:szCs w:val="16"/>
          <w:lang w:eastAsia="en-NZ"/>
        </w:rPr>
      </w:pPr>
      <w:r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All Vitae 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service</w:t>
      </w:r>
      <w:r>
        <w:rPr>
          <w:rFonts w:ascii="Helvetica" w:hAnsi="Helvetica" w:cs="Helvetica"/>
          <w:color w:val="707173"/>
          <w:sz w:val="16"/>
          <w:szCs w:val="16"/>
          <w:lang w:eastAsia="en-NZ"/>
        </w:rPr>
        <w:t>s are confidential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. Anything you discuss remains confidential; no one else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receives any details about your discussions without your permission unless you are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="007C4DA4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at risk to yourself or others.</w:t>
      </w:r>
    </w:p>
    <w:p w14:paraId="087F06B5" w14:textId="77777777" w:rsidR="007C4DA4" w:rsidRPr="00504DAC" w:rsidRDefault="007C4DA4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</w:pPr>
    </w:p>
    <w:p w14:paraId="0C30F34C" w14:textId="77777777" w:rsidR="007C4DA4" w:rsidRPr="00504DAC" w:rsidRDefault="007C4DA4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</w:pPr>
      <w:r w:rsidRPr="00504DAC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What will it cost</w:t>
      </w:r>
      <w:r w:rsidRPr="00504DAC">
        <w:rPr>
          <w:rFonts w:ascii="Helvetica-Bold" w:hAnsi="Helvetica-Bold" w:cs="Helvetica-Bold"/>
          <w:b/>
          <w:bCs/>
          <w:color w:val="000000"/>
          <w:sz w:val="16"/>
          <w:szCs w:val="16"/>
          <w:lang w:eastAsia="en-NZ"/>
        </w:rPr>
        <w:t xml:space="preserve"> </w:t>
      </w:r>
      <w:r w:rsidRPr="00504DAC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me?</w:t>
      </w:r>
    </w:p>
    <w:p w14:paraId="4CF25E29" w14:textId="77777777" w:rsidR="007C4DA4" w:rsidRPr="00504DAC" w:rsidRDefault="007C4DA4" w:rsidP="000A3CF6">
      <w:pPr>
        <w:autoSpaceDE w:val="0"/>
        <w:autoSpaceDN w:val="0"/>
        <w:adjustRightInd w:val="0"/>
        <w:spacing w:before="120" w:line="25" w:lineRule="atLeast"/>
        <w:ind w:right="3016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Not a cent. </w:t>
      </w:r>
      <w:r w:rsidR="00504DAC"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Your employer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provides th</w:t>
      </w:r>
      <w:r w:rsidR="006A0C6B">
        <w:rPr>
          <w:rFonts w:ascii="Helvetica" w:hAnsi="Helvetica" w:cs="Helvetica"/>
          <w:color w:val="707173"/>
          <w:sz w:val="16"/>
          <w:szCs w:val="16"/>
          <w:lang w:eastAsia="en-NZ"/>
        </w:rPr>
        <w:t>e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s</w:t>
      </w:r>
      <w:r w:rsidR="006A0C6B">
        <w:rPr>
          <w:rFonts w:ascii="Helvetica" w:hAnsi="Helvetica" w:cs="Helvetica"/>
          <w:color w:val="707173"/>
          <w:sz w:val="16"/>
          <w:szCs w:val="16"/>
          <w:lang w:eastAsia="en-NZ"/>
        </w:rPr>
        <w:t>e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service</w:t>
      </w:r>
      <w:r w:rsidR="006A0C6B">
        <w:rPr>
          <w:rFonts w:ascii="Helvetica" w:hAnsi="Helvetica" w:cs="Helvetica"/>
          <w:color w:val="707173"/>
          <w:sz w:val="16"/>
          <w:szCs w:val="16"/>
          <w:lang w:eastAsia="en-NZ"/>
        </w:rPr>
        <w:t>s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="006A0C6B">
        <w:rPr>
          <w:rFonts w:ascii="Helvetica" w:hAnsi="Helvetica" w:cs="Helvetica"/>
          <w:color w:val="707173"/>
          <w:sz w:val="16"/>
          <w:szCs w:val="16"/>
          <w:lang w:eastAsia="en-NZ"/>
        </w:rPr>
        <w:t>at no cost to you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.</w:t>
      </w:r>
    </w:p>
    <w:p w14:paraId="0913238A" w14:textId="77777777" w:rsidR="007C4DA4" w:rsidRPr="00504DAC" w:rsidRDefault="007C4DA4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000000"/>
          <w:sz w:val="16"/>
          <w:szCs w:val="16"/>
          <w:lang w:eastAsia="en-NZ"/>
        </w:rPr>
      </w:pPr>
    </w:p>
    <w:p w14:paraId="3E47140A" w14:textId="77777777" w:rsidR="007C4DA4" w:rsidRPr="00504DAC" w:rsidRDefault="007C4DA4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</w:pPr>
      <w:r w:rsidRPr="00504DAC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Cancellation policy</w:t>
      </w:r>
    </w:p>
    <w:p w14:paraId="47D8923C" w14:textId="77777777" w:rsidR="007C4DA4" w:rsidRPr="00504DAC" w:rsidRDefault="007C4DA4" w:rsidP="00EF690B">
      <w:pPr>
        <w:tabs>
          <w:tab w:val="left" w:pos="7230"/>
        </w:tabs>
        <w:autoSpaceDE w:val="0"/>
        <w:autoSpaceDN w:val="0"/>
        <w:adjustRightInd w:val="0"/>
        <w:spacing w:before="120" w:line="300" w:lineRule="auto"/>
        <w:ind w:right="1605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If you are unable to keep an appointment you must give at least 24 hours’ notice of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cancellation. If you do not provide adequate notice your counselling entitlement will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be reduced.</w:t>
      </w:r>
    </w:p>
    <w:p w14:paraId="5A6ED007" w14:textId="77777777" w:rsidR="007C4DA4" w:rsidRPr="00504DAC" w:rsidRDefault="007C4DA4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000000"/>
          <w:sz w:val="16"/>
          <w:szCs w:val="16"/>
          <w:lang w:eastAsia="en-NZ"/>
        </w:rPr>
      </w:pPr>
    </w:p>
    <w:p w14:paraId="682F7A47" w14:textId="77777777" w:rsidR="007C4DA4" w:rsidRPr="00504DAC" w:rsidRDefault="007C4DA4" w:rsidP="006A0C6B">
      <w:pPr>
        <w:autoSpaceDE w:val="0"/>
        <w:autoSpaceDN w:val="0"/>
        <w:adjustRightInd w:val="0"/>
        <w:spacing w:line="25" w:lineRule="atLeast"/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</w:pPr>
      <w:r w:rsidRPr="00504DAC">
        <w:rPr>
          <w:rFonts w:ascii="Helvetica-Bold" w:hAnsi="Helvetica-Bold" w:cs="Helvetica-Bold"/>
          <w:b/>
          <w:bCs/>
          <w:color w:val="5DC1E3"/>
          <w:sz w:val="16"/>
          <w:szCs w:val="16"/>
          <w:lang w:eastAsia="en-NZ"/>
        </w:rPr>
        <w:t>For more about Vitae</w:t>
      </w:r>
    </w:p>
    <w:p w14:paraId="0072D88D" w14:textId="77777777" w:rsidR="007C4DA4" w:rsidRPr="00504DAC" w:rsidRDefault="007C4DA4" w:rsidP="00EF690B">
      <w:pPr>
        <w:autoSpaceDE w:val="0"/>
        <w:autoSpaceDN w:val="0"/>
        <w:adjustRightInd w:val="0"/>
        <w:spacing w:before="120" w:line="300" w:lineRule="auto"/>
        <w:ind w:right="1605"/>
        <w:rPr>
          <w:rFonts w:ascii="Helvetica" w:hAnsi="Helvetica" w:cs="Helvetica"/>
          <w:color w:val="707173"/>
          <w:sz w:val="16"/>
          <w:szCs w:val="16"/>
          <w:lang w:eastAsia="en-NZ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Vitae is a national provider of a range of workplace wellness services. Its focus is on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enabling speedy access to psychological services that help to resolve issues and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maintain a safe, healthy and productive work environment.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Vitae has more than 40 years’ experience in providing innovative programmes for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people in New Zealand, enhancing the well-being of organisations and individuals.</w:t>
      </w:r>
      <w:r w:rsidR="00F15AF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</w:p>
    <w:p w14:paraId="50EA5C22" w14:textId="400558D0" w:rsidR="007D56EF" w:rsidRDefault="007C4DA4" w:rsidP="009F4D57">
      <w:pPr>
        <w:autoSpaceDE w:val="0"/>
        <w:autoSpaceDN w:val="0"/>
        <w:adjustRightInd w:val="0"/>
        <w:spacing w:before="120" w:line="300" w:lineRule="auto"/>
        <w:ind w:right="1605"/>
        <w:rPr>
          <w:rFonts w:ascii="Arial" w:hAnsi="Arial" w:cs="Arial"/>
          <w:sz w:val="16"/>
          <w:szCs w:val="16"/>
        </w:rPr>
      </w:pPr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>Visit the website</w:t>
      </w:r>
      <w:r w:rsidRPr="00504DAC">
        <w:rPr>
          <w:rFonts w:ascii="Helvetica" w:hAnsi="Helvetica" w:cs="Helvetica"/>
          <w:color w:val="4D4D4D"/>
          <w:sz w:val="16"/>
          <w:szCs w:val="16"/>
          <w:lang w:eastAsia="en-NZ"/>
        </w:rPr>
        <w:t xml:space="preserve">:  </w:t>
      </w:r>
      <w:hyperlink r:id="rId9" w:history="1">
        <w:r w:rsidRPr="00504DAC">
          <w:rPr>
            <w:rStyle w:val="Hyperlink"/>
            <w:rFonts w:ascii="Helvetica" w:hAnsi="Helvetica" w:cs="Helvetica"/>
            <w:color w:val="707173"/>
            <w:sz w:val="16"/>
            <w:szCs w:val="16"/>
            <w:lang w:eastAsia="en-NZ"/>
          </w:rPr>
          <w:t>www.vitae.co.nz</w:t>
        </w:r>
      </w:hyperlink>
      <w:r w:rsidRPr="00504DAC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="00653D54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or call us on</w:t>
      </w:r>
      <w:r w:rsidR="00786189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our </w:t>
      </w:r>
      <w:proofErr w:type="gramStart"/>
      <w:r w:rsidR="00786189">
        <w:rPr>
          <w:rFonts w:ascii="Helvetica" w:hAnsi="Helvetica" w:cs="Helvetica"/>
          <w:color w:val="707173"/>
          <w:sz w:val="16"/>
          <w:szCs w:val="16"/>
          <w:lang w:eastAsia="en-NZ"/>
        </w:rPr>
        <w:t>7 day</w:t>
      </w:r>
      <w:proofErr w:type="gramEnd"/>
      <w:r w:rsidR="00786189">
        <w:rPr>
          <w:rFonts w:ascii="Helvetica" w:hAnsi="Helvetica" w:cs="Helvetica"/>
          <w:color w:val="707173"/>
          <w:sz w:val="16"/>
          <w:szCs w:val="16"/>
          <w:lang w:eastAsia="en-NZ"/>
        </w:rPr>
        <w:t>, 24 hour free-phone</w:t>
      </w:r>
      <w:r w:rsidR="00653D54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</w:t>
      </w:r>
      <w:r w:rsidR="009F4D57">
        <w:rPr>
          <w:rFonts w:ascii="Helvetica" w:hAnsi="Helvetica" w:cs="Helvetica"/>
          <w:color w:val="707173"/>
          <w:sz w:val="16"/>
          <w:szCs w:val="16"/>
          <w:lang w:eastAsia="en-NZ"/>
        </w:rPr>
        <w:t xml:space="preserve">  </w:t>
      </w:r>
      <w:r w:rsidR="00653D54" w:rsidRPr="009F4D57">
        <w:rPr>
          <w:rFonts w:ascii="Helvetica" w:hAnsi="Helvetica" w:cs="Helvetica"/>
          <w:b/>
          <w:color w:val="707173"/>
          <w:sz w:val="18"/>
          <w:szCs w:val="18"/>
          <w:lang w:eastAsia="en-NZ"/>
        </w:rPr>
        <w:t>0508 664 981</w:t>
      </w:r>
    </w:p>
    <w:sectPr w:rsidR="007D56EF" w:rsidSect="0073593B">
      <w:headerReference w:type="default" r:id="rId10"/>
      <w:pgSz w:w="11906" w:h="16838" w:code="9"/>
      <w:pgMar w:top="709" w:right="1133" w:bottom="709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A910B" w14:textId="77777777" w:rsidR="00972CFB" w:rsidRDefault="00972CFB" w:rsidP="0073593B">
      <w:r>
        <w:separator/>
      </w:r>
    </w:p>
  </w:endnote>
  <w:endnote w:type="continuationSeparator" w:id="0">
    <w:p w14:paraId="2A202612" w14:textId="77777777" w:rsidR="00972CFB" w:rsidRDefault="00972CFB" w:rsidP="0073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390A0" w14:textId="77777777" w:rsidR="00972CFB" w:rsidRDefault="00972CFB" w:rsidP="0073593B">
      <w:r>
        <w:separator/>
      </w:r>
    </w:p>
  </w:footnote>
  <w:footnote w:type="continuationSeparator" w:id="0">
    <w:p w14:paraId="2C2D9BFB" w14:textId="77777777" w:rsidR="00972CFB" w:rsidRDefault="00972CFB" w:rsidP="0073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E069" w14:textId="77777777" w:rsidR="0073593B" w:rsidRDefault="00294702" w:rsidP="00294702">
    <w:pPr>
      <w:pStyle w:val="Header"/>
      <w:tabs>
        <w:tab w:val="clear" w:pos="9026"/>
        <w:tab w:val="right" w:pos="9498"/>
      </w:tabs>
      <w:ind w:right="-525"/>
      <w:jc w:val="right"/>
    </w:pPr>
    <w:r>
      <w:rPr>
        <w:noProof/>
        <w:lang w:eastAsia="en-NZ"/>
      </w:rPr>
      <w:drawing>
        <wp:inline distT="0" distB="0" distL="0" distR="0" wp14:anchorId="01A32DC5" wp14:editId="6C1F8D2B">
          <wp:extent cx="1514475" cy="854497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e logo RGB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719" cy="85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1F55"/>
    <w:multiLevelType w:val="hybridMultilevel"/>
    <w:tmpl w:val="901619D8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445DB4"/>
    <w:multiLevelType w:val="hybridMultilevel"/>
    <w:tmpl w:val="197C03C4"/>
    <w:lvl w:ilvl="0" w:tplc="094C0220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538FC"/>
    <w:multiLevelType w:val="hybridMultilevel"/>
    <w:tmpl w:val="B5D893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6147"/>
    <w:multiLevelType w:val="hybridMultilevel"/>
    <w:tmpl w:val="6C7E9958"/>
    <w:lvl w:ilvl="0" w:tplc="60446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2A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4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24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43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8E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4C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CA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CD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553370"/>
    <w:multiLevelType w:val="hybridMultilevel"/>
    <w:tmpl w:val="3AD46A06"/>
    <w:lvl w:ilvl="0" w:tplc="DC76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29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6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4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2F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E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0"/>
  <w:activeWritingStyle w:appName="MSWord" w:lang="en-NZ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A4"/>
    <w:rsid w:val="0000045C"/>
    <w:rsid w:val="00057C6C"/>
    <w:rsid w:val="000A3CF6"/>
    <w:rsid w:val="000B1322"/>
    <w:rsid w:val="000F7744"/>
    <w:rsid w:val="00105F3B"/>
    <w:rsid w:val="00122BA3"/>
    <w:rsid w:val="00124158"/>
    <w:rsid w:val="001445C6"/>
    <w:rsid w:val="001458FC"/>
    <w:rsid w:val="00152D84"/>
    <w:rsid w:val="00157BA0"/>
    <w:rsid w:val="001648F9"/>
    <w:rsid w:val="00184405"/>
    <w:rsid w:val="001A6764"/>
    <w:rsid w:val="001C18EE"/>
    <w:rsid w:val="001E604B"/>
    <w:rsid w:val="00210398"/>
    <w:rsid w:val="00234F9E"/>
    <w:rsid w:val="00272AB7"/>
    <w:rsid w:val="00293036"/>
    <w:rsid w:val="00294702"/>
    <w:rsid w:val="00306162"/>
    <w:rsid w:val="00311529"/>
    <w:rsid w:val="00343AFD"/>
    <w:rsid w:val="00350E56"/>
    <w:rsid w:val="003547E2"/>
    <w:rsid w:val="0038405D"/>
    <w:rsid w:val="00394D07"/>
    <w:rsid w:val="003A6B5B"/>
    <w:rsid w:val="003B03BC"/>
    <w:rsid w:val="003F1E8A"/>
    <w:rsid w:val="00402D40"/>
    <w:rsid w:val="004416C8"/>
    <w:rsid w:val="004622CD"/>
    <w:rsid w:val="00472B71"/>
    <w:rsid w:val="00484446"/>
    <w:rsid w:val="004B3180"/>
    <w:rsid w:val="004B34FE"/>
    <w:rsid w:val="004D3814"/>
    <w:rsid w:val="004F48DD"/>
    <w:rsid w:val="00504DAC"/>
    <w:rsid w:val="005060F9"/>
    <w:rsid w:val="005071C5"/>
    <w:rsid w:val="005073B9"/>
    <w:rsid w:val="0051558A"/>
    <w:rsid w:val="0056629F"/>
    <w:rsid w:val="0059028D"/>
    <w:rsid w:val="005B3D8E"/>
    <w:rsid w:val="005C34D8"/>
    <w:rsid w:val="005F58BE"/>
    <w:rsid w:val="006062BE"/>
    <w:rsid w:val="006066FB"/>
    <w:rsid w:val="0060740A"/>
    <w:rsid w:val="00610951"/>
    <w:rsid w:val="006149E1"/>
    <w:rsid w:val="00626A1B"/>
    <w:rsid w:val="00653D54"/>
    <w:rsid w:val="006A0C6B"/>
    <w:rsid w:val="00706488"/>
    <w:rsid w:val="00732087"/>
    <w:rsid w:val="0073593B"/>
    <w:rsid w:val="00786189"/>
    <w:rsid w:val="007A3E38"/>
    <w:rsid w:val="007C1435"/>
    <w:rsid w:val="007C4DA4"/>
    <w:rsid w:val="007C5D0B"/>
    <w:rsid w:val="007D1D28"/>
    <w:rsid w:val="007D56EF"/>
    <w:rsid w:val="007F2A99"/>
    <w:rsid w:val="0081562C"/>
    <w:rsid w:val="00826BE1"/>
    <w:rsid w:val="0083566E"/>
    <w:rsid w:val="0085219D"/>
    <w:rsid w:val="008619B0"/>
    <w:rsid w:val="00870610"/>
    <w:rsid w:val="00875818"/>
    <w:rsid w:val="00887BC8"/>
    <w:rsid w:val="00900AC3"/>
    <w:rsid w:val="00917D09"/>
    <w:rsid w:val="0092101F"/>
    <w:rsid w:val="00937BAC"/>
    <w:rsid w:val="00972CFB"/>
    <w:rsid w:val="00982467"/>
    <w:rsid w:val="009B50BA"/>
    <w:rsid w:val="009C7A8C"/>
    <w:rsid w:val="009F0EC0"/>
    <w:rsid w:val="009F4D57"/>
    <w:rsid w:val="009F7DA6"/>
    <w:rsid w:val="00A14A66"/>
    <w:rsid w:val="00A21C92"/>
    <w:rsid w:val="00A43CC3"/>
    <w:rsid w:val="00A47F84"/>
    <w:rsid w:val="00AF592A"/>
    <w:rsid w:val="00B7177A"/>
    <w:rsid w:val="00B928D1"/>
    <w:rsid w:val="00BB635B"/>
    <w:rsid w:val="00BE3A36"/>
    <w:rsid w:val="00BF73B4"/>
    <w:rsid w:val="00C163DD"/>
    <w:rsid w:val="00C360FF"/>
    <w:rsid w:val="00C565BA"/>
    <w:rsid w:val="00C96794"/>
    <w:rsid w:val="00CB266F"/>
    <w:rsid w:val="00CC0EA5"/>
    <w:rsid w:val="00CE2B37"/>
    <w:rsid w:val="00CE56EE"/>
    <w:rsid w:val="00CF476C"/>
    <w:rsid w:val="00CF6138"/>
    <w:rsid w:val="00D13CD4"/>
    <w:rsid w:val="00D27CB2"/>
    <w:rsid w:val="00D32E81"/>
    <w:rsid w:val="00D63DB5"/>
    <w:rsid w:val="00D808C6"/>
    <w:rsid w:val="00DB594A"/>
    <w:rsid w:val="00DE0D7D"/>
    <w:rsid w:val="00DF23C3"/>
    <w:rsid w:val="00E121D0"/>
    <w:rsid w:val="00E1280C"/>
    <w:rsid w:val="00E15F96"/>
    <w:rsid w:val="00E233B9"/>
    <w:rsid w:val="00E24399"/>
    <w:rsid w:val="00E34454"/>
    <w:rsid w:val="00E34903"/>
    <w:rsid w:val="00E73842"/>
    <w:rsid w:val="00E851D2"/>
    <w:rsid w:val="00E86EB6"/>
    <w:rsid w:val="00EA075C"/>
    <w:rsid w:val="00EA1952"/>
    <w:rsid w:val="00EA3E53"/>
    <w:rsid w:val="00EA4C80"/>
    <w:rsid w:val="00EA7BC2"/>
    <w:rsid w:val="00ED245C"/>
    <w:rsid w:val="00EF3B26"/>
    <w:rsid w:val="00EF3E1A"/>
    <w:rsid w:val="00EF690B"/>
    <w:rsid w:val="00EF7394"/>
    <w:rsid w:val="00F15AF7"/>
    <w:rsid w:val="00F3071A"/>
    <w:rsid w:val="00F33253"/>
    <w:rsid w:val="00F34CFB"/>
    <w:rsid w:val="00F370A2"/>
    <w:rsid w:val="00F476C5"/>
    <w:rsid w:val="00F66F1C"/>
    <w:rsid w:val="00F94D58"/>
    <w:rsid w:val="00F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4D2723"/>
  <w15:docId w15:val="{52148809-CB73-4593-BF48-E3FA539A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DA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C4D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F48DD"/>
    <w:rPr>
      <w:color w:val="800080"/>
      <w:u w:val="single"/>
    </w:rPr>
  </w:style>
  <w:style w:type="paragraph" w:styleId="NoSpacing">
    <w:name w:val="No Spacing"/>
    <w:uiPriority w:val="1"/>
    <w:qFormat/>
    <w:rsid w:val="007D56EF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071C5"/>
    <w:pPr>
      <w:ind w:left="720"/>
      <w:contextualSpacing/>
    </w:pPr>
    <w:rPr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071C5"/>
    <w:pPr>
      <w:spacing w:before="100" w:beforeAutospacing="1" w:after="100" w:afterAutospacing="1"/>
    </w:pPr>
    <w:rPr>
      <w:lang w:eastAsia="en-NZ"/>
    </w:rPr>
  </w:style>
  <w:style w:type="paragraph" w:customStyle="1" w:styleId="Default">
    <w:name w:val="Default"/>
    <w:rsid w:val="00626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3593B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rsid w:val="0073593B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73593B"/>
    <w:rPr>
      <w:rFonts w:ascii="Arial" w:hAnsi="Arial"/>
      <w:i/>
      <w:iCs/>
      <w:szCs w:val="20"/>
    </w:rPr>
  </w:style>
  <w:style w:type="character" w:customStyle="1" w:styleId="BodyText2Char">
    <w:name w:val="Body Text 2 Char"/>
    <w:link w:val="BodyText2"/>
    <w:rsid w:val="0073593B"/>
    <w:rPr>
      <w:rFonts w:ascii="Arial" w:hAnsi="Arial"/>
      <w:i/>
      <w:iCs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59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593B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2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e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ae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tae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Links>
    <vt:vector size="24" baseType="variant">
      <vt:variant>
        <vt:i4>4325435</vt:i4>
      </vt:variant>
      <vt:variant>
        <vt:i4>3</vt:i4>
      </vt:variant>
      <vt:variant>
        <vt:i4>0</vt:i4>
      </vt:variant>
      <vt:variant>
        <vt:i4>5</vt:i4>
      </vt:variant>
      <vt:variant>
        <vt:lpwstr>mailto:theteam@seed.co.nz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http://www.vitae.co.nz/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http://vitae.co.nz/counsellors/</vt:lpwstr>
      </vt:variant>
      <vt:variant>
        <vt:lpwstr/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http://www.vitae.co.nz/contact/counselling-form/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Rodgers</dc:creator>
  <cp:lastModifiedBy>Leanne Killgour</cp:lastModifiedBy>
  <cp:revision>37</cp:revision>
  <cp:lastPrinted>2014-01-28T19:31:00Z</cp:lastPrinted>
  <dcterms:created xsi:type="dcterms:W3CDTF">2018-10-16T22:12:00Z</dcterms:created>
  <dcterms:modified xsi:type="dcterms:W3CDTF">2020-01-21T19:57:00Z</dcterms:modified>
</cp:coreProperties>
</file>